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096"/>
        <w:tblW w:w="10008" w:type="dxa"/>
        <w:tblLook w:val="01E0"/>
      </w:tblPr>
      <w:tblGrid>
        <w:gridCol w:w="3828"/>
        <w:gridCol w:w="6180"/>
      </w:tblGrid>
      <w:tr w:rsidR="008A4890" w:rsidRPr="008B7043" w:rsidTr="00784929">
        <w:tc>
          <w:tcPr>
            <w:tcW w:w="3828" w:type="dxa"/>
            <w:hideMark/>
          </w:tcPr>
          <w:p w:rsidR="008A4890" w:rsidRPr="00C23F3C" w:rsidRDefault="008A4890" w:rsidP="00784929">
            <w:pPr>
              <w:jc w:val="center"/>
              <w:rPr>
                <w:b/>
                <w:sz w:val="26"/>
                <w:szCs w:val="26"/>
              </w:rPr>
            </w:pPr>
            <w:r w:rsidRPr="00C23F3C">
              <w:rPr>
                <w:b/>
                <w:sz w:val="26"/>
                <w:szCs w:val="26"/>
              </w:rPr>
              <w:t>UBND XÃ AN HÒA THỊNH</w:t>
            </w:r>
          </w:p>
          <w:p w:rsidR="008A4890" w:rsidRPr="00C23F3C" w:rsidRDefault="004319CA" w:rsidP="00784929">
            <w:pPr>
              <w:jc w:val="center"/>
              <w:rPr>
                <w:b/>
                <w:sz w:val="26"/>
                <w:szCs w:val="26"/>
              </w:rPr>
            </w:pPr>
            <w:r w:rsidRPr="00C23F3C">
              <w:rPr>
                <w:noProof/>
                <w:sz w:val="26"/>
                <w:szCs w:val="26"/>
                <w:lang w:val="vi-VN" w:eastAsia="vi-VN"/>
              </w:rPr>
              <w:pict>
                <v:line id="Straight Connector 3" o:spid="_x0000_s1026" style="position:absolute;left:0;text-align:left;z-index:251659264;visibility:visible" from="63.65pt,16.35pt" to="117.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"/>
              </w:pict>
            </w:r>
            <w:r w:rsidR="008A4890" w:rsidRPr="00C23F3C">
              <w:rPr>
                <w:b/>
                <w:sz w:val="26"/>
                <w:szCs w:val="26"/>
              </w:rPr>
              <w:t>BCĐ SẢN XUẤT</w:t>
            </w:r>
          </w:p>
          <w:p w:rsidR="008A4890" w:rsidRPr="00C23F3C" w:rsidRDefault="008A4890" w:rsidP="00784929">
            <w:pPr>
              <w:jc w:val="center"/>
              <w:rPr>
                <w:sz w:val="26"/>
                <w:szCs w:val="26"/>
              </w:rPr>
            </w:pPr>
          </w:p>
          <w:p w:rsidR="008A4890" w:rsidRPr="008B7043" w:rsidRDefault="008A4890" w:rsidP="008A4890">
            <w:pPr>
              <w:jc w:val="center"/>
              <w:rPr>
                <w:sz w:val="28"/>
                <w:szCs w:val="28"/>
              </w:rPr>
            </w:pPr>
            <w:r w:rsidRPr="008B7043">
              <w:rPr>
                <w:sz w:val="28"/>
                <w:szCs w:val="28"/>
              </w:rPr>
              <w:t xml:space="preserve">Số:  </w:t>
            </w:r>
            <w:r>
              <w:rPr>
                <w:sz w:val="28"/>
                <w:szCs w:val="28"/>
              </w:rPr>
              <w:t>10</w:t>
            </w:r>
            <w:r w:rsidRPr="008B7043">
              <w:rPr>
                <w:sz w:val="28"/>
                <w:szCs w:val="28"/>
              </w:rPr>
              <w:t xml:space="preserve"> /TB-BCĐ</w:t>
            </w:r>
          </w:p>
        </w:tc>
        <w:tc>
          <w:tcPr>
            <w:tcW w:w="6180" w:type="dxa"/>
          </w:tcPr>
          <w:p w:rsidR="008A4890" w:rsidRPr="00C23F3C" w:rsidRDefault="008A4890" w:rsidP="00784929">
            <w:pPr>
              <w:jc w:val="center"/>
              <w:rPr>
                <w:b/>
                <w:sz w:val="26"/>
                <w:szCs w:val="26"/>
              </w:rPr>
            </w:pPr>
            <w:r w:rsidRPr="00C23F3C">
              <w:rPr>
                <w:b/>
                <w:sz w:val="26"/>
                <w:szCs w:val="26"/>
              </w:rPr>
              <w:t>CỘNG HÒA XÃ HỘI CHỦ NGHĨA VIỆT NAM</w:t>
            </w:r>
          </w:p>
          <w:p w:rsidR="008A4890" w:rsidRPr="008B7043" w:rsidRDefault="008A4890" w:rsidP="00784929">
            <w:pPr>
              <w:jc w:val="center"/>
              <w:rPr>
                <w:b/>
                <w:sz w:val="28"/>
                <w:szCs w:val="28"/>
              </w:rPr>
            </w:pPr>
            <w:r w:rsidRPr="008B7043">
              <w:rPr>
                <w:b/>
                <w:sz w:val="28"/>
                <w:szCs w:val="28"/>
              </w:rPr>
              <w:t>Độc lập – Tự do – Hạnh phúc</w:t>
            </w:r>
          </w:p>
          <w:p w:rsidR="008A4890" w:rsidRPr="008B7043" w:rsidRDefault="004319CA" w:rsidP="00784929">
            <w:pPr>
              <w:rPr>
                <w:sz w:val="28"/>
                <w:szCs w:val="28"/>
              </w:rPr>
            </w:pPr>
            <w:r>
              <w:rPr>
                <w:noProof/>
                <w:sz w:val="28"/>
                <w:szCs w:val="28"/>
                <w:lang w:val="vi-VN" w:eastAsia="vi-VN"/>
              </w:rPr>
              <w:pict>
                <v:line id="Straight Connector 2" o:spid="_x0000_s1028" style="position:absolute;z-index:251660288;visibility:visible" from="75.6pt,6.1pt" to="21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"/>
              </w:pict>
            </w:r>
          </w:p>
          <w:p w:rsidR="008A4890" w:rsidRPr="008B7043" w:rsidRDefault="008A4890" w:rsidP="008A4890">
            <w:pPr>
              <w:jc w:val="right"/>
              <w:rPr>
                <w:i/>
                <w:sz w:val="28"/>
                <w:szCs w:val="28"/>
              </w:rPr>
            </w:pPr>
            <w:r w:rsidRPr="008B7043">
              <w:rPr>
                <w:i/>
                <w:sz w:val="28"/>
                <w:szCs w:val="28"/>
              </w:rPr>
              <w:t xml:space="preserve"> An Hòa Thịnh, ngày  </w:t>
            </w:r>
            <w:r w:rsidR="00C23F3C">
              <w:rPr>
                <w:i/>
                <w:sz w:val="28"/>
                <w:szCs w:val="28"/>
              </w:rPr>
              <w:t>0</w:t>
            </w:r>
            <w:r>
              <w:rPr>
                <w:i/>
                <w:sz w:val="28"/>
                <w:szCs w:val="28"/>
              </w:rPr>
              <w:t>2</w:t>
            </w:r>
            <w:r w:rsidRPr="008B7043">
              <w:rPr>
                <w:i/>
                <w:sz w:val="28"/>
                <w:szCs w:val="28"/>
              </w:rPr>
              <w:t xml:space="preserve">  tháng  03  năm 2022</w:t>
            </w:r>
          </w:p>
        </w:tc>
      </w:tr>
    </w:tbl>
    <w:p w:rsidR="008A4890" w:rsidRPr="008B7043" w:rsidRDefault="008A4890" w:rsidP="008A4890">
      <w:pPr>
        <w:jc w:val="center"/>
        <w:rPr>
          <w:b/>
          <w:sz w:val="28"/>
          <w:szCs w:val="28"/>
        </w:rPr>
      </w:pPr>
    </w:p>
    <w:p w:rsidR="00C23F3C" w:rsidRDefault="00C23F3C" w:rsidP="008A4890">
      <w:pPr>
        <w:jc w:val="center"/>
        <w:rPr>
          <w:b/>
          <w:sz w:val="28"/>
          <w:szCs w:val="28"/>
        </w:rPr>
      </w:pPr>
    </w:p>
    <w:p w:rsidR="008A4890" w:rsidRPr="008B7043" w:rsidRDefault="008A4890" w:rsidP="008A4890">
      <w:pPr>
        <w:jc w:val="center"/>
        <w:rPr>
          <w:b/>
          <w:sz w:val="28"/>
          <w:szCs w:val="28"/>
          <w:lang w:val="vi-VN"/>
        </w:rPr>
      </w:pPr>
      <w:r w:rsidRPr="008B7043">
        <w:rPr>
          <w:b/>
          <w:sz w:val="28"/>
          <w:szCs w:val="28"/>
          <w:lang w:val="vi-VN"/>
        </w:rPr>
        <w:t>THÔNG BÁO</w:t>
      </w:r>
    </w:p>
    <w:p w:rsidR="008A4890" w:rsidRPr="00C23F3C" w:rsidRDefault="008A4890" w:rsidP="008A4890">
      <w:pPr>
        <w:jc w:val="center"/>
        <w:rPr>
          <w:b/>
          <w:sz w:val="28"/>
          <w:szCs w:val="28"/>
          <w:lang w:val="vi-VN"/>
        </w:rPr>
      </w:pPr>
      <w:r w:rsidRPr="008B7043">
        <w:rPr>
          <w:b/>
          <w:sz w:val="28"/>
          <w:szCs w:val="28"/>
          <w:lang w:val="vi-VN"/>
        </w:rPr>
        <w:t>Về việc phòng trừ bệnh đạo ôn trên lúa vụ xuân 202</w:t>
      </w:r>
      <w:r w:rsidRPr="00C23F3C">
        <w:rPr>
          <w:b/>
          <w:sz w:val="28"/>
          <w:szCs w:val="28"/>
          <w:lang w:val="vi-VN"/>
        </w:rPr>
        <w:t>2</w:t>
      </w:r>
    </w:p>
    <w:p w:rsidR="008A4890" w:rsidRPr="008B7043" w:rsidRDefault="004319CA" w:rsidP="008A4890">
      <w:pPr>
        <w:jc w:val="center"/>
        <w:rPr>
          <w:b/>
          <w:sz w:val="28"/>
          <w:szCs w:val="28"/>
          <w:lang w:val="vi-VN"/>
        </w:rPr>
      </w:pPr>
      <w:r>
        <w:rPr>
          <w:b/>
          <w:noProof/>
          <w:sz w:val="28"/>
          <w:szCs w:val="28"/>
          <w:lang w:val="vi-VN" w:eastAsia="vi-VN"/>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47.9pt;margin-top:1.9pt;width:159.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"/>
        </w:pict>
      </w:r>
    </w:p>
    <w:p w:rsidR="008A4890" w:rsidRPr="00C23F3C" w:rsidRDefault="008A4890" w:rsidP="00787C32">
      <w:pPr>
        <w:pStyle w:val="pbody"/>
        <w:shd w:val="clear" w:color="auto" w:fill="FFFFFF"/>
        <w:spacing w:before="0" w:beforeAutospacing="0" w:after="0" w:afterAutospacing="0"/>
        <w:ind w:firstLine="720"/>
        <w:jc w:val="both"/>
        <w:textAlignment w:val="baseline"/>
        <w:rPr>
          <w:color w:val="333333"/>
          <w:sz w:val="28"/>
          <w:szCs w:val="28"/>
        </w:rPr>
      </w:pPr>
      <w:r w:rsidRPr="008B7043">
        <w:rPr>
          <w:color w:val="333333"/>
          <w:sz w:val="28"/>
          <w:szCs w:val="28"/>
        </w:rPr>
        <w:t>Lúa vụ xuân 202</w:t>
      </w:r>
      <w:r w:rsidRPr="00C23F3C">
        <w:rPr>
          <w:color w:val="333333"/>
          <w:sz w:val="28"/>
          <w:szCs w:val="28"/>
        </w:rPr>
        <w:t>2</w:t>
      </w:r>
      <w:r w:rsidRPr="008B7043">
        <w:rPr>
          <w:color w:val="333333"/>
          <w:sz w:val="28"/>
          <w:szCs w:val="28"/>
        </w:rPr>
        <w:t xml:space="preserve"> đang </w:t>
      </w:r>
      <w:r w:rsidRPr="00C23F3C">
        <w:rPr>
          <w:color w:val="333333"/>
          <w:sz w:val="28"/>
          <w:szCs w:val="28"/>
        </w:rPr>
        <w:t>trong thời kỳ đẻ nhánh</w:t>
      </w:r>
      <w:r w:rsidRPr="008B7043">
        <w:rPr>
          <w:color w:val="333333"/>
          <w:sz w:val="28"/>
          <w:szCs w:val="28"/>
        </w:rPr>
        <w:t>,</w:t>
      </w:r>
      <w:r w:rsidRPr="00C23F3C">
        <w:rPr>
          <w:color w:val="333333"/>
          <w:sz w:val="28"/>
          <w:szCs w:val="28"/>
        </w:rPr>
        <w:t xml:space="preserve"> Tuy nhiên từ ngày </w:t>
      </w:r>
      <w:r w:rsidRPr="008B7043">
        <w:rPr>
          <w:bCs/>
          <w:spacing w:val="-2"/>
          <w:sz w:val="28"/>
          <w:szCs w:val="28"/>
        </w:rPr>
        <w:t xml:space="preserve">31/1 đến </w:t>
      </w:r>
      <w:r w:rsidRPr="00C23F3C">
        <w:rPr>
          <w:bCs/>
          <w:spacing w:val="-2"/>
          <w:sz w:val="28"/>
          <w:szCs w:val="28"/>
        </w:rPr>
        <w:t>26</w:t>
      </w:r>
      <w:r w:rsidRPr="008B7043">
        <w:rPr>
          <w:bCs/>
          <w:spacing w:val="-2"/>
          <w:sz w:val="28"/>
          <w:szCs w:val="28"/>
        </w:rPr>
        <w:t>/2</w:t>
      </w:r>
      <w:r w:rsidRPr="00C23F3C">
        <w:rPr>
          <w:bCs/>
          <w:spacing w:val="-2"/>
          <w:sz w:val="28"/>
          <w:szCs w:val="28"/>
        </w:rPr>
        <w:t>/2022</w:t>
      </w:r>
      <w:r w:rsidRPr="008B7043">
        <w:rPr>
          <w:bCs/>
          <w:spacing w:val="-2"/>
          <w:sz w:val="28"/>
          <w:szCs w:val="28"/>
        </w:rPr>
        <w:t xml:space="preserve"> thời tiết luôn duy trì dưới 20</w:t>
      </w:r>
      <w:r w:rsidRPr="008B7043">
        <w:rPr>
          <w:bCs/>
          <w:spacing w:val="-2"/>
          <w:sz w:val="28"/>
          <w:szCs w:val="28"/>
          <w:vertAlign w:val="superscript"/>
        </w:rPr>
        <w:t>0</w:t>
      </w:r>
      <w:r w:rsidRPr="008B7043">
        <w:rPr>
          <w:bCs/>
          <w:spacing w:val="-2"/>
          <w:sz w:val="28"/>
          <w:szCs w:val="28"/>
        </w:rPr>
        <w:t>C, mưa rét, ẩm ướt, cường độ chiếu sáng trong ngày thấp đã ảnh hưởng tới các loại cây trồng</w:t>
      </w:r>
      <w:r w:rsidRPr="00C23F3C">
        <w:rPr>
          <w:color w:val="333333"/>
          <w:sz w:val="28"/>
          <w:szCs w:val="28"/>
        </w:rPr>
        <w:t xml:space="preserve"> .</w:t>
      </w:r>
      <w:r w:rsidRPr="008B7043">
        <w:rPr>
          <w:color w:val="333333"/>
          <w:sz w:val="28"/>
          <w:szCs w:val="28"/>
        </w:rPr>
        <w:t xml:space="preserve">Theo kiểm tra của BCĐ Sản xuất ngày </w:t>
      </w:r>
      <w:r w:rsidRPr="00C23F3C">
        <w:rPr>
          <w:color w:val="333333"/>
          <w:sz w:val="28"/>
          <w:szCs w:val="28"/>
        </w:rPr>
        <w:t>2</w:t>
      </w:r>
      <w:r w:rsidRPr="008B7043">
        <w:rPr>
          <w:color w:val="333333"/>
          <w:sz w:val="28"/>
          <w:szCs w:val="28"/>
        </w:rPr>
        <w:t xml:space="preserve"> tháng 3 năm 202</w:t>
      </w:r>
      <w:r w:rsidRPr="00C23F3C">
        <w:rPr>
          <w:color w:val="333333"/>
          <w:sz w:val="28"/>
          <w:szCs w:val="28"/>
        </w:rPr>
        <w:t>2</w:t>
      </w:r>
      <w:r w:rsidRPr="008B7043">
        <w:rPr>
          <w:color w:val="333333"/>
          <w:sz w:val="28"/>
          <w:szCs w:val="28"/>
        </w:rPr>
        <w:t xml:space="preserve">, bệnh đạo ôn phát sinh gây hại </w:t>
      </w:r>
      <w:r w:rsidRPr="00C23F3C">
        <w:rPr>
          <w:color w:val="333333"/>
          <w:sz w:val="28"/>
          <w:szCs w:val="28"/>
        </w:rPr>
        <w:t>trên một số giống thái xuyên 111, khang dân 18, Tạp giao phân bổ trên tất cả các xứ đồng.</w:t>
      </w:r>
      <w:r w:rsidRPr="00C23F3C">
        <w:rPr>
          <w:bCs/>
          <w:spacing w:val="-2"/>
          <w:sz w:val="28"/>
          <w:szCs w:val="28"/>
        </w:rPr>
        <w:t>Bên cạnh đó các đối tượng dịch hại như rầy rệp, ốc bươu vàng và cỏ dại đã và đang phát sinh gây hại mạnh.</w:t>
      </w:r>
    </w:p>
    <w:p w:rsidR="008A4890" w:rsidRPr="008B7043" w:rsidRDefault="008A4890" w:rsidP="008A4890">
      <w:pPr>
        <w:pStyle w:val="pbody"/>
        <w:shd w:val="clear" w:color="auto" w:fill="FFFFFF"/>
        <w:spacing w:before="0" w:beforeAutospacing="0" w:after="0" w:afterAutospacing="0"/>
        <w:jc w:val="both"/>
        <w:textAlignment w:val="baseline"/>
        <w:rPr>
          <w:color w:val="333333"/>
          <w:sz w:val="28"/>
          <w:szCs w:val="28"/>
        </w:rPr>
      </w:pPr>
      <w:r w:rsidRPr="008B7043">
        <w:rPr>
          <w:color w:val="333333"/>
          <w:sz w:val="28"/>
          <w:szCs w:val="28"/>
        </w:rPr>
        <w:t>Thời tiết</w:t>
      </w:r>
      <w:r w:rsidRPr="00C23F3C">
        <w:rPr>
          <w:color w:val="333333"/>
          <w:sz w:val="28"/>
          <w:szCs w:val="28"/>
        </w:rPr>
        <w:t xml:space="preserve"> chuẩn bị</w:t>
      </w:r>
      <w:r w:rsidRPr="008B7043">
        <w:rPr>
          <w:color w:val="333333"/>
          <w:sz w:val="28"/>
          <w:szCs w:val="28"/>
        </w:rPr>
        <w:t xml:space="preserve"> bước vào tiết Kinh Trập với hình thái mưa ẩm, trời âm u, nhiệt độ trung bình 18 - 25 độ C kết hợp với cây lúa giai đoạn đẻ nhánh rộ phát triển mạnh về thân lá là điều kiện thuận lợi cho bệnh đạo ôn phát sinh gây hại và có nguy cơ lây lan trên diện rộng.</w:t>
      </w:r>
    </w:p>
    <w:p w:rsidR="008A4890" w:rsidRPr="008B7043" w:rsidRDefault="008A4890" w:rsidP="00787C32">
      <w:pPr>
        <w:pStyle w:val="pbody"/>
        <w:shd w:val="clear" w:color="auto" w:fill="FFFFFF"/>
        <w:spacing w:before="0" w:beforeAutospacing="0" w:after="0" w:afterAutospacing="0"/>
        <w:ind w:firstLine="567"/>
        <w:jc w:val="both"/>
        <w:textAlignment w:val="baseline"/>
        <w:rPr>
          <w:color w:val="333333"/>
          <w:sz w:val="28"/>
          <w:szCs w:val="28"/>
        </w:rPr>
      </w:pPr>
      <w:r w:rsidRPr="008B7043">
        <w:rPr>
          <w:color w:val="333333"/>
          <w:sz w:val="28"/>
          <w:szCs w:val="28"/>
        </w:rPr>
        <w:t xml:space="preserve">Để chủ động phòng trừ, hạn chế thiệt hại do </w:t>
      </w:r>
      <w:r w:rsidRPr="00C23F3C">
        <w:rPr>
          <w:bCs/>
          <w:spacing w:val="-2"/>
          <w:sz w:val="28"/>
          <w:szCs w:val="28"/>
        </w:rPr>
        <w:t>sâu bệnh gây ra</w:t>
      </w:r>
      <w:r w:rsidRPr="008B7043">
        <w:rPr>
          <w:color w:val="333333"/>
          <w:sz w:val="28"/>
          <w:szCs w:val="28"/>
        </w:rPr>
        <w:t>, BCĐ sản xuất hướng dẫn các biện pháp kỹ thuật như sau:</w:t>
      </w:r>
    </w:p>
    <w:p w:rsidR="00E86A8F" w:rsidRPr="00C23F3C" w:rsidRDefault="008A4890" w:rsidP="008A4890">
      <w:pPr>
        <w:spacing w:before="40" w:after="40"/>
        <w:ind w:firstLine="567"/>
        <w:jc w:val="both"/>
        <w:rPr>
          <w:sz w:val="28"/>
          <w:szCs w:val="28"/>
          <w:lang w:val="vi-VN"/>
        </w:rPr>
      </w:pPr>
      <w:r w:rsidRPr="00C23F3C">
        <w:rPr>
          <w:bCs/>
          <w:sz w:val="28"/>
          <w:szCs w:val="28"/>
          <w:lang w:val="vi-VN"/>
        </w:rPr>
        <w:t xml:space="preserve">- </w:t>
      </w:r>
      <w:r w:rsidR="009E1347" w:rsidRPr="00C23F3C">
        <w:rPr>
          <w:bCs/>
          <w:sz w:val="28"/>
          <w:szCs w:val="28"/>
          <w:lang w:val="vi-VN"/>
        </w:rPr>
        <w:t>Đối với rầy rệp gây hại: khi phát hiện</w:t>
      </w:r>
      <w:r w:rsidRPr="00C23F3C">
        <w:rPr>
          <w:bCs/>
          <w:sz w:val="28"/>
          <w:szCs w:val="28"/>
          <w:lang w:val="vi-VN"/>
        </w:rPr>
        <w:t xml:space="preserve"> Tiến hành phun thuốc trừ rầy, rệp</w:t>
      </w:r>
      <w:bookmarkStart w:id="0" w:name="_GoBack"/>
      <w:bookmarkEnd w:id="0"/>
      <w:r w:rsidRPr="00C23F3C">
        <w:rPr>
          <w:bCs/>
          <w:sz w:val="28"/>
          <w:szCs w:val="28"/>
          <w:lang w:val="vi-VN"/>
        </w:rPr>
        <w:t xml:space="preserve">: </w:t>
      </w:r>
      <w:r w:rsidR="009E1347" w:rsidRPr="00C23F3C">
        <w:rPr>
          <w:sz w:val="28"/>
          <w:szCs w:val="28"/>
          <w:lang w:val="vi-VN"/>
        </w:rPr>
        <w:t>Sectox 100WP</w:t>
      </w:r>
      <w:r w:rsidRPr="00C23F3C">
        <w:rPr>
          <w:sz w:val="28"/>
          <w:szCs w:val="28"/>
          <w:lang w:val="vi-VN"/>
        </w:rPr>
        <w:t>, Karate 2.5EC, Sutin 5EC, Bassa 50EC, Sachray 200WP kết hợp với phân bón qua lá như Siêu lân, K-H Thanh Hà để phun</w:t>
      </w:r>
      <w:r w:rsidR="00E86A8F" w:rsidRPr="00C23F3C">
        <w:rPr>
          <w:sz w:val="28"/>
          <w:szCs w:val="28"/>
          <w:lang w:val="vi-VN"/>
        </w:rPr>
        <w:t xml:space="preserve"> giúp lúa phục hồi nhanh.</w:t>
      </w:r>
    </w:p>
    <w:p w:rsidR="008A4890" w:rsidRPr="00C23F3C" w:rsidRDefault="00E86A8F" w:rsidP="008A4890">
      <w:pPr>
        <w:spacing w:before="40" w:after="40"/>
        <w:ind w:firstLine="567"/>
        <w:jc w:val="both"/>
        <w:rPr>
          <w:sz w:val="28"/>
          <w:szCs w:val="28"/>
          <w:lang w:val="vi-VN"/>
        </w:rPr>
      </w:pPr>
      <w:r w:rsidRPr="00C23F3C">
        <w:rPr>
          <w:sz w:val="28"/>
          <w:szCs w:val="28"/>
          <w:lang w:val="vi-VN"/>
        </w:rPr>
        <w:t>- Đ</w:t>
      </w:r>
      <w:r w:rsidR="008A4890" w:rsidRPr="00C23F3C">
        <w:rPr>
          <w:sz w:val="28"/>
          <w:szCs w:val="28"/>
          <w:lang w:val="vi-VN"/>
        </w:rPr>
        <w:t>ối với thuốc ốc có  thể trộn cát để vãi với lượng 0,2 - 0,3kg/sào. Những ruộng ven đồi, khe suối, chua núi (Fe</w:t>
      </w:r>
      <w:r w:rsidR="008A4890" w:rsidRPr="00C23F3C">
        <w:rPr>
          <w:sz w:val="28"/>
          <w:szCs w:val="28"/>
          <w:vertAlign w:val="superscript"/>
          <w:lang w:val="vi-VN"/>
        </w:rPr>
        <w:t>+++</w:t>
      </w:r>
      <w:r w:rsidR="008A4890" w:rsidRPr="00C23F3C">
        <w:rPr>
          <w:sz w:val="28"/>
          <w:szCs w:val="28"/>
          <w:lang w:val="vi-VN"/>
        </w:rPr>
        <w:t>) bón thêm 10kg super lân +2 kg Bosica, đồng thời tháo cạn nước.</w:t>
      </w:r>
    </w:p>
    <w:p w:rsidR="008A4890" w:rsidRPr="00C23F3C" w:rsidRDefault="008A4890" w:rsidP="008A4890">
      <w:pPr>
        <w:spacing w:before="40" w:after="40"/>
        <w:ind w:firstLine="567"/>
        <w:jc w:val="both"/>
        <w:rPr>
          <w:sz w:val="28"/>
          <w:szCs w:val="28"/>
          <w:lang w:val="vi-VN"/>
        </w:rPr>
      </w:pPr>
      <w:r w:rsidRPr="00C23F3C">
        <w:rPr>
          <w:sz w:val="28"/>
          <w:szCs w:val="28"/>
          <w:lang w:val="vi-VN"/>
        </w:rPr>
        <w:t>- Đối bệnh đạo ôn lá:</w:t>
      </w:r>
      <w:r w:rsidRPr="008B7043">
        <w:rPr>
          <w:spacing w:val="-4"/>
          <w:sz w:val="28"/>
          <w:szCs w:val="28"/>
          <w:lang w:val="vi-VN"/>
        </w:rPr>
        <w:t>Khi phát hiện bệnh thì cần tiến hành phun trừ bệnh.</w:t>
      </w:r>
    </w:p>
    <w:p w:rsidR="008A4890" w:rsidRPr="008B7043" w:rsidRDefault="008A4890" w:rsidP="008A4890">
      <w:pPr>
        <w:ind w:firstLine="357"/>
        <w:jc w:val="both"/>
        <w:rPr>
          <w:sz w:val="28"/>
          <w:szCs w:val="28"/>
          <w:lang w:val="vi-VN"/>
        </w:rPr>
      </w:pPr>
      <w:r w:rsidRPr="008B7043">
        <w:rPr>
          <w:spacing w:val="-4"/>
          <w:sz w:val="28"/>
          <w:szCs w:val="28"/>
          <w:lang w:val="vi-VN"/>
        </w:rPr>
        <w:t>Có thể sử dụng các loại thuốc đạt hiệu quả cao trong các vụ sản xuất trước để phòng trừ như sau</w:t>
      </w:r>
      <w:r w:rsidRPr="008B7043">
        <w:rPr>
          <w:sz w:val="28"/>
          <w:szCs w:val="28"/>
          <w:lang w:val="vi-VN"/>
        </w:rPr>
        <w:t xml:space="preserve">: </w:t>
      </w:r>
      <w:r w:rsidRPr="008B7043">
        <w:rPr>
          <w:b/>
          <w:i/>
          <w:sz w:val="28"/>
          <w:szCs w:val="28"/>
          <w:lang w:val="vi-VN"/>
        </w:rPr>
        <w:t xml:space="preserve">Beam75WP; </w:t>
      </w:r>
      <w:r w:rsidRPr="008B7043">
        <w:rPr>
          <w:b/>
          <w:i/>
          <w:spacing w:val="-4"/>
          <w:sz w:val="28"/>
          <w:szCs w:val="28"/>
          <w:lang w:val="vi-VN"/>
        </w:rPr>
        <w:t xml:space="preserve"> Filia 525SE</w:t>
      </w:r>
      <w:r w:rsidRPr="008B7043">
        <w:rPr>
          <w:b/>
          <w:i/>
          <w:sz w:val="28"/>
          <w:szCs w:val="28"/>
          <w:lang w:val="vi-VN"/>
        </w:rPr>
        <w:t>; Vista 72,5 WP</w:t>
      </w:r>
      <w:r w:rsidRPr="008B7043">
        <w:rPr>
          <w:sz w:val="28"/>
          <w:szCs w:val="28"/>
          <w:lang w:val="vi-VN"/>
        </w:rPr>
        <w:t>.</w:t>
      </w:r>
    </w:p>
    <w:p w:rsidR="008A4890" w:rsidRPr="008B7043" w:rsidRDefault="008A4890" w:rsidP="008A4890">
      <w:pPr>
        <w:tabs>
          <w:tab w:val="left" w:pos="480"/>
        </w:tabs>
        <w:jc w:val="both"/>
        <w:rPr>
          <w:sz w:val="28"/>
          <w:szCs w:val="28"/>
          <w:lang w:val="vi-VN"/>
        </w:rPr>
      </w:pPr>
      <w:r w:rsidRPr="008B7043">
        <w:rPr>
          <w:sz w:val="28"/>
          <w:szCs w:val="28"/>
          <w:lang w:val="vi-VN"/>
        </w:rPr>
        <w:t xml:space="preserve">Cụ thể: </w:t>
      </w:r>
    </w:p>
    <w:p w:rsidR="008A4890" w:rsidRPr="008B7043" w:rsidRDefault="00787C32" w:rsidP="008A4890">
      <w:pPr>
        <w:tabs>
          <w:tab w:val="left" w:pos="480"/>
        </w:tabs>
        <w:jc w:val="both"/>
        <w:rPr>
          <w:spacing w:val="-2"/>
          <w:sz w:val="28"/>
          <w:szCs w:val="28"/>
          <w:lang w:val="vi-VN"/>
        </w:rPr>
      </w:pPr>
      <w:r>
        <w:rPr>
          <w:b/>
          <w:bCs/>
          <w:sz w:val="28"/>
          <w:szCs w:val="28"/>
        </w:rPr>
        <w:tab/>
      </w:r>
      <w:r w:rsidR="008A4890" w:rsidRPr="008B7043">
        <w:rPr>
          <w:b/>
          <w:bCs/>
          <w:sz w:val="28"/>
          <w:szCs w:val="28"/>
          <w:lang w:val="vi-VN"/>
        </w:rPr>
        <w:t xml:space="preserve">+ </w:t>
      </w:r>
      <w:r w:rsidR="008A4890" w:rsidRPr="008B7043">
        <w:rPr>
          <w:sz w:val="28"/>
          <w:szCs w:val="28"/>
          <w:lang w:val="vi-VN"/>
        </w:rPr>
        <w:t xml:space="preserve">Filia 525SE: Lượng dùng 20 - 35 ml thuốc/sào, pha 10 - 12 ml thuốc vào bình 10 lít nước, phun 2 - 3 bình/sào. </w:t>
      </w:r>
    </w:p>
    <w:p w:rsidR="008A4890" w:rsidRPr="008B7043" w:rsidRDefault="008A4890" w:rsidP="008A4890">
      <w:pPr>
        <w:jc w:val="both"/>
        <w:rPr>
          <w:sz w:val="28"/>
          <w:szCs w:val="28"/>
          <w:lang w:val="vi-VN"/>
        </w:rPr>
      </w:pPr>
      <w:r w:rsidRPr="008B7043">
        <w:rPr>
          <w:b/>
          <w:bCs/>
          <w:sz w:val="28"/>
          <w:szCs w:val="28"/>
          <w:lang w:val="vi-VN"/>
        </w:rPr>
        <w:t xml:space="preserve">       + </w:t>
      </w:r>
      <w:r w:rsidRPr="008B7043">
        <w:rPr>
          <w:sz w:val="28"/>
          <w:szCs w:val="28"/>
          <w:lang w:val="vi-VN"/>
        </w:rPr>
        <w:t xml:space="preserve">Beam 75WP: Lượng dùng 12 gam/sào, pha 4 gam thuốc vào bình 10 lít nước, phun 3 bình/sào. </w:t>
      </w:r>
    </w:p>
    <w:p w:rsidR="008A4890" w:rsidRPr="008B7043" w:rsidRDefault="008A4890" w:rsidP="008A4890">
      <w:pPr>
        <w:tabs>
          <w:tab w:val="left" w:pos="280"/>
        </w:tabs>
        <w:jc w:val="both"/>
        <w:rPr>
          <w:sz w:val="28"/>
          <w:szCs w:val="28"/>
          <w:lang w:val="vi-VN"/>
        </w:rPr>
      </w:pPr>
      <w:r w:rsidRPr="008B7043">
        <w:rPr>
          <w:spacing w:val="-8"/>
          <w:sz w:val="28"/>
          <w:szCs w:val="28"/>
          <w:lang w:val="vi-VN"/>
        </w:rPr>
        <w:tab/>
        <w:t xml:space="preserve">   + Vista 72.5WP:</w:t>
      </w:r>
      <w:r w:rsidRPr="008B7043">
        <w:rPr>
          <w:bCs/>
          <w:sz w:val="28"/>
          <w:szCs w:val="28"/>
          <w:lang w:val="vi-VN"/>
        </w:rPr>
        <w:t xml:space="preserve"> L</w:t>
      </w:r>
      <w:r w:rsidRPr="008B7043">
        <w:rPr>
          <w:sz w:val="28"/>
          <w:szCs w:val="28"/>
          <w:lang w:val="vi-VN"/>
        </w:rPr>
        <w:t xml:space="preserve">ượng dùng 24 gam/sào, pha 1 gói 12 gam thuốc vào bình 12 lít nước, phun 2 bình/sào. </w:t>
      </w:r>
    </w:p>
    <w:p w:rsidR="008A4890" w:rsidRPr="008B7043" w:rsidRDefault="008A4890" w:rsidP="00787C32">
      <w:pPr>
        <w:pStyle w:val="pbody"/>
        <w:shd w:val="clear" w:color="auto" w:fill="FFFFFF"/>
        <w:spacing w:before="0" w:beforeAutospacing="0" w:after="0" w:afterAutospacing="0"/>
        <w:ind w:firstLine="720"/>
        <w:jc w:val="both"/>
        <w:textAlignment w:val="baseline"/>
        <w:rPr>
          <w:color w:val="333333"/>
          <w:sz w:val="28"/>
          <w:szCs w:val="28"/>
        </w:rPr>
      </w:pPr>
      <w:r w:rsidRPr="008B7043">
        <w:rPr>
          <w:rStyle w:val="Strong"/>
          <w:i/>
          <w:iCs/>
          <w:color w:val="333333"/>
          <w:sz w:val="28"/>
          <w:szCs w:val="28"/>
          <w:bdr w:val="none" w:sz="0" w:space="0" w:color="auto" w:frame="1"/>
        </w:rPr>
        <w:t>Lưu ý:</w:t>
      </w:r>
    </w:p>
    <w:p w:rsidR="008A4890" w:rsidRPr="008B7043" w:rsidRDefault="008A4890" w:rsidP="00787C32">
      <w:pPr>
        <w:pStyle w:val="pbody"/>
        <w:shd w:val="clear" w:color="auto" w:fill="FFFFFF"/>
        <w:spacing w:before="0" w:beforeAutospacing="0" w:after="0" w:afterAutospacing="0"/>
        <w:ind w:firstLine="720"/>
        <w:jc w:val="both"/>
        <w:textAlignment w:val="baseline"/>
        <w:rPr>
          <w:color w:val="333333"/>
          <w:sz w:val="28"/>
          <w:szCs w:val="28"/>
        </w:rPr>
      </w:pPr>
      <w:r w:rsidRPr="008B7043">
        <w:rPr>
          <w:color w:val="333333"/>
          <w:sz w:val="28"/>
          <w:szCs w:val="28"/>
        </w:rPr>
        <w:t>- Đối với diện tích gieo cấy dày, tiến hành tỉa thưa đảm bảo mật độ phù hợp, duy trì đủ nước tạo điều kiện thuận lợi cho lúa sinh trưởng phát triển tốt, tăng khả năng kháng bệnh.</w:t>
      </w:r>
    </w:p>
    <w:p w:rsidR="008A4890" w:rsidRPr="008B7043" w:rsidRDefault="008A4890" w:rsidP="00787C32">
      <w:pPr>
        <w:pStyle w:val="pbody"/>
        <w:shd w:val="clear" w:color="auto" w:fill="FFFFFF"/>
        <w:spacing w:before="0" w:beforeAutospacing="0" w:after="0" w:afterAutospacing="0"/>
        <w:ind w:firstLine="720"/>
        <w:jc w:val="both"/>
        <w:textAlignment w:val="baseline"/>
        <w:rPr>
          <w:color w:val="333333"/>
          <w:sz w:val="28"/>
          <w:szCs w:val="28"/>
        </w:rPr>
      </w:pPr>
      <w:r w:rsidRPr="008B7043">
        <w:rPr>
          <w:color w:val="333333"/>
          <w:sz w:val="28"/>
          <w:szCs w:val="28"/>
        </w:rPr>
        <w:t>- Đối với những diện tích đã xuất hiện bệnh và có nguy cơ nhiễm bệnh ngừng bón đạm, không phun các loại phân bón qua lá có chứa đạm.</w:t>
      </w:r>
    </w:p>
    <w:p w:rsidR="008A4890" w:rsidRPr="008B7043" w:rsidRDefault="008A4890" w:rsidP="00787C32">
      <w:pPr>
        <w:pStyle w:val="pbody"/>
        <w:shd w:val="clear" w:color="auto" w:fill="FFFFFF"/>
        <w:spacing w:before="0" w:beforeAutospacing="0" w:after="0" w:afterAutospacing="0"/>
        <w:ind w:firstLine="720"/>
        <w:jc w:val="both"/>
        <w:textAlignment w:val="baseline"/>
        <w:rPr>
          <w:color w:val="333333"/>
          <w:sz w:val="28"/>
          <w:szCs w:val="28"/>
        </w:rPr>
      </w:pPr>
      <w:r w:rsidRPr="008B7043">
        <w:rPr>
          <w:color w:val="333333"/>
          <w:sz w:val="28"/>
          <w:szCs w:val="28"/>
        </w:rPr>
        <w:t>- Phun thuốc khi trời tạnh ráo, phun ướt đều bộ lá, sau khi phun thuốc 5-7 ngày, kiểm tra nếu thấy vết bệnh cấp tính xuất hiện thì tiến hành xử lý thuốc lần 2.</w:t>
      </w:r>
    </w:p>
    <w:p w:rsidR="008A4890" w:rsidRDefault="009E1347" w:rsidP="008A4890">
      <w:pPr>
        <w:pStyle w:val="pbody"/>
        <w:shd w:val="clear" w:color="auto" w:fill="FFFFFF"/>
        <w:spacing w:before="0" w:beforeAutospacing="0" w:after="0" w:afterAutospacing="0"/>
        <w:jc w:val="both"/>
        <w:textAlignment w:val="baseline"/>
        <w:rPr>
          <w:sz w:val="28"/>
          <w:szCs w:val="28"/>
          <w:lang w:val="en-US"/>
        </w:rPr>
      </w:pPr>
      <w:r w:rsidRPr="00C23F3C">
        <w:rPr>
          <w:sz w:val="28"/>
          <w:szCs w:val="28"/>
        </w:rPr>
        <w:lastRenderedPageBreak/>
        <w:t xml:space="preserve">        Trên đây là một số giải pháp cấp bách đề nghị bà con nhân dân quan tâm thực hiện kịp thời.</w:t>
      </w:r>
    </w:p>
    <w:p w:rsidR="00C23F3C" w:rsidRPr="00C23F3C" w:rsidRDefault="00C23F3C" w:rsidP="008A4890">
      <w:pPr>
        <w:pStyle w:val="pbody"/>
        <w:shd w:val="clear" w:color="auto" w:fill="FFFFFF"/>
        <w:spacing w:before="0" w:beforeAutospacing="0" w:after="0" w:afterAutospacing="0"/>
        <w:jc w:val="both"/>
        <w:textAlignment w:val="baseline"/>
        <w:rPr>
          <w:color w:val="333333"/>
          <w:sz w:val="28"/>
          <w:szCs w:val="28"/>
          <w:lang w:val="en-US"/>
        </w:rPr>
      </w:pPr>
    </w:p>
    <w:tbl>
      <w:tblPr>
        <w:tblW w:w="10317" w:type="dxa"/>
        <w:tblInd w:w="-252" w:type="dxa"/>
        <w:tblLook w:val="01E0"/>
      </w:tblPr>
      <w:tblGrid>
        <w:gridCol w:w="3513"/>
        <w:gridCol w:w="6804"/>
      </w:tblGrid>
      <w:tr w:rsidR="008A4890" w:rsidRPr="008B7043" w:rsidTr="00784929">
        <w:trPr>
          <w:trHeight w:val="1333"/>
        </w:trPr>
        <w:tc>
          <w:tcPr>
            <w:tcW w:w="3513" w:type="dxa"/>
            <w:hideMark/>
          </w:tcPr>
          <w:p w:rsidR="008A4890" w:rsidRPr="008B7043" w:rsidRDefault="008A4890" w:rsidP="00784929">
            <w:pPr>
              <w:rPr>
                <w:b/>
                <w:i/>
                <w:sz w:val="28"/>
                <w:szCs w:val="28"/>
              </w:rPr>
            </w:pPr>
            <w:r w:rsidRPr="008B7043">
              <w:rPr>
                <w:b/>
                <w:i/>
                <w:sz w:val="28"/>
                <w:szCs w:val="28"/>
              </w:rPr>
              <w:t>Nơi nhận:</w:t>
            </w:r>
          </w:p>
          <w:p w:rsidR="008A4890" w:rsidRPr="008B7043" w:rsidRDefault="008A4890" w:rsidP="00784929">
            <w:pPr>
              <w:numPr>
                <w:ilvl w:val="0"/>
                <w:numId w:val="1"/>
              </w:numPr>
              <w:ind w:left="0"/>
              <w:rPr>
                <w:sz w:val="20"/>
                <w:szCs w:val="20"/>
              </w:rPr>
            </w:pPr>
            <w:r w:rsidRPr="008B7043">
              <w:rPr>
                <w:sz w:val="28"/>
                <w:szCs w:val="28"/>
              </w:rPr>
              <w:t>-</w:t>
            </w:r>
            <w:r w:rsidRPr="008B7043">
              <w:rPr>
                <w:sz w:val="20"/>
                <w:szCs w:val="20"/>
              </w:rPr>
              <w:t>TTĐU, TTHĐND, TTUBMTTQ</w:t>
            </w:r>
          </w:p>
          <w:p w:rsidR="008A4890" w:rsidRPr="008B7043" w:rsidRDefault="008A4890" w:rsidP="00784929">
            <w:pPr>
              <w:numPr>
                <w:ilvl w:val="0"/>
                <w:numId w:val="1"/>
              </w:numPr>
              <w:ind w:left="0"/>
              <w:rPr>
                <w:sz w:val="20"/>
                <w:szCs w:val="20"/>
              </w:rPr>
            </w:pPr>
            <w:r w:rsidRPr="008B7043">
              <w:rPr>
                <w:sz w:val="20"/>
                <w:szCs w:val="20"/>
              </w:rPr>
              <w:t>-Cán bộ chỉ đạo các thôn;</w:t>
            </w:r>
          </w:p>
          <w:p w:rsidR="008A4890" w:rsidRPr="008B7043" w:rsidRDefault="008A4890" w:rsidP="00784929">
            <w:pPr>
              <w:numPr>
                <w:ilvl w:val="0"/>
                <w:numId w:val="1"/>
              </w:numPr>
              <w:ind w:left="0"/>
              <w:rPr>
                <w:sz w:val="28"/>
                <w:szCs w:val="28"/>
              </w:rPr>
            </w:pPr>
            <w:r w:rsidRPr="008B7043">
              <w:rPr>
                <w:sz w:val="20"/>
                <w:szCs w:val="20"/>
              </w:rPr>
              <w:t>-19  đ/c trưởng thôn</w:t>
            </w:r>
            <w:r w:rsidRPr="008B7043">
              <w:rPr>
                <w:sz w:val="28"/>
                <w:szCs w:val="28"/>
              </w:rPr>
              <w:t>.</w:t>
            </w:r>
          </w:p>
          <w:p w:rsidR="008A4890" w:rsidRPr="008B7043" w:rsidRDefault="008A4890" w:rsidP="00784929">
            <w:pPr>
              <w:numPr>
                <w:ilvl w:val="0"/>
                <w:numId w:val="1"/>
              </w:numPr>
              <w:ind w:left="0"/>
              <w:rPr>
                <w:sz w:val="20"/>
                <w:szCs w:val="20"/>
              </w:rPr>
            </w:pPr>
            <w:r w:rsidRPr="008B7043">
              <w:rPr>
                <w:sz w:val="20"/>
                <w:szCs w:val="20"/>
              </w:rPr>
              <w:t>-Lưu: BCĐ, NN.</w:t>
            </w:r>
          </w:p>
        </w:tc>
        <w:tc>
          <w:tcPr>
            <w:tcW w:w="6804" w:type="dxa"/>
          </w:tcPr>
          <w:p w:rsidR="008A4890" w:rsidRPr="008B7043" w:rsidRDefault="008A4890" w:rsidP="00784929">
            <w:pPr>
              <w:rPr>
                <w:b/>
                <w:sz w:val="28"/>
                <w:szCs w:val="28"/>
              </w:rPr>
            </w:pPr>
            <w:r w:rsidRPr="008B7043">
              <w:rPr>
                <w:b/>
                <w:sz w:val="28"/>
                <w:szCs w:val="28"/>
              </w:rPr>
              <w:t xml:space="preserve">       BAN CHỈ ĐẠO SẢN XUẤT XÃ AN HÒA THỊNH</w:t>
            </w:r>
          </w:p>
          <w:p w:rsidR="008A4890" w:rsidRPr="008B7043" w:rsidRDefault="008A4890" w:rsidP="00784929">
            <w:pPr>
              <w:rPr>
                <w:b/>
                <w:sz w:val="28"/>
                <w:szCs w:val="28"/>
              </w:rPr>
            </w:pPr>
          </w:p>
        </w:tc>
      </w:tr>
    </w:tbl>
    <w:p w:rsidR="008A4890" w:rsidRPr="008B7043" w:rsidRDefault="008A4890" w:rsidP="008A4890">
      <w:pPr>
        <w:rPr>
          <w:sz w:val="28"/>
          <w:szCs w:val="28"/>
          <w:lang w:val="vi-VN"/>
        </w:rPr>
      </w:pPr>
    </w:p>
    <w:p w:rsidR="008A4890" w:rsidRPr="008B7043" w:rsidRDefault="008A4890" w:rsidP="008A4890">
      <w:pPr>
        <w:rPr>
          <w:sz w:val="28"/>
          <w:szCs w:val="28"/>
        </w:rPr>
      </w:pPr>
    </w:p>
    <w:p w:rsidR="0077222C" w:rsidRDefault="0077222C"/>
    <w:sectPr w:rsidR="0077222C" w:rsidSect="00203364">
      <w:pgSz w:w="11906" w:h="16838"/>
      <w:pgMar w:top="737" w:right="851"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A54EA"/>
    <w:multiLevelType w:val="hybridMultilevel"/>
    <w:tmpl w:val="5E127320"/>
    <w:lvl w:ilvl="0" w:tplc="7994BF8E">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4890"/>
    <w:rsid w:val="004319CA"/>
    <w:rsid w:val="0077222C"/>
    <w:rsid w:val="00787C32"/>
    <w:rsid w:val="008A1A49"/>
    <w:rsid w:val="008A4890"/>
    <w:rsid w:val="009E1347"/>
    <w:rsid w:val="00C23F3C"/>
    <w:rsid w:val="00E86A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8A4890"/>
    <w:pPr>
      <w:spacing w:before="100" w:beforeAutospacing="1" w:after="100" w:afterAutospacing="1"/>
    </w:pPr>
    <w:rPr>
      <w:lang w:val="vi-VN" w:eastAsia="vi-VN"/>
    </w:rPr>
  </w:style>
  <w:style w:type="character" w:styleId="Strong">
    <w:name w:val="Strong"/>
    <w:basedOn w:val="DefaultParagraphFont"/>
    <w:uiPriority w:val="22"/>
    <w:qFormat/>
    <w:rsid w:val="008A489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5A3C6-9818-47CA-BE37-9FA9E97F46BA}"/>
</file>

<file path=customXml/itemProps2.xml><?xml version="1.0" encoding="utf-8"?>
<ds:datastoreItem xmlns:ds="http://schemas.openxmlformats.org/officeDocument/2006/customXml" ds:itemID="{710D267F-CB26-4C2D-B8EB-97C61CA482D5}"/>
</file>

<file path=customXml/itemProps3.xml><?xml version="1.0" encoding="utf-8"?>
<ds:datastoreItem xmlns:ds="http://schemas.openxmlformats.org/officeDocument/2006/customXml" ds:itemID="{DE9FDDA8-7144-4E89-BC63-D5CDD6211712}"/>
</file>

<file path=docProps/app.xml><?xml version="1.0" encoding="utf-8"?>
<Properties xmlns="http://schemas.openxmlformats.org/officeDocument/2006/extended-properties" xmlns:vt="http://schemas.openxmlformats.org/officeDocument/2006/docPropsVTypes">
  <Template>Normal.dotm</Template>
  <TotalTime>22</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HoangLan</dc:creator>
  <cp:keywords/>
  <dc:description/>
  <cp:lastModifiedBy>HoangLan</cp:lastModifiedBy>
  <cp:revision>5</cp:revision>
  <dcterms:created xsi:type="dcterms:W3CDTF">2022-03-02T07:49:00Z</dcterms:created>
  <dcterms:modified xsi:type="dcterms:W3CDTF">2022-03-02T09:15:00Z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